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972CE" w14:textId="75CC468A" w:rsidR="00405141" w:rsidRPr="00405141" w:rsidRDefault="00405141" w:rsidP="00554C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405141">
        <w:rPr>
          <w:rFonts w:ascii="Times New Roman" w:hAnsi="Times New Roman" w:cs="Times New Roman"/>
          <w:b/>
          <w:bCs/>
          <w:sz w:val="28"/>
          <w:szCs w:val="28"/>
        </w:rPr>
        <w:t xml:space="preserve">онкурс в рамках проекта «Герои Отечества» </w:t>
      </w:r>
      <w:r w:rsidR="00FD004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05141">
        <w:rPr>
          <w:rFonts w:ascii="Times New Roman" w:hAnsi="Times New Roman" w:cs="Times New Roman"/>
          <w:b/>
          <w:bCs/>
          <w:sz w:val="28"/>
          <w:szCs w:val="28"/>
        </w:rPr>
        <w:t>в номинации «Лучший музей</w:t>
      </w:r>
    </w:p>
    <w:p w14:paraId="64780F65" w14:textId="77777777" w:rsidR="00405141" w:rsidRDefault="00405141" w:rsidP="002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88A323" w14:textId="5B764D15" w:rsidR="00163464" w:rsidRDefault="00770A76" w:rsidP="002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в</w:t>
      </w:r>
      <w:r w:rsidRPr="00770A76">
        <w:rPr>
          <w:rFonts w:ascii="Times New Roman" w:hAnsi="Times New Roman" w:cs="Times New Roman"/>
          <w:sz w:val="28"/>
          <w:szCs w:val="28"/>
        </w:rPr>
        <w:t>овлечени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70A76">
        <w:rPr>
          <w:rFonts w:ascii="Times New Roman" w:hAnsi="Times New Roman" w:cs="Times New Roman"/>
          <w:sz w:val="28"/>
          <w:szCs w:val="28"/>
        </w:rPr>
        <w:t xml:space="preserve"> представителей гражданского общества в мероприятия патриотической направленности, сохранени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70A76">
        <w:rPr>
          <w:rFonts w:ascii="Times New Roman" w:hAnsi="Times New Roman" w:cs="Times New Roman"/>
          <w:sz w:val="28"/>
          <w:szCs w:val="28"/>
        </w:rPr>
        <w:t xml:space="preserve"> памяти о совершенных подвигах защитн</w:t>
      </w:r>
      <w:r>
        <w:rPr>
          <w:rFonts w:ascii="Times New Roman" w:hAnsi="Times New Roman" w:cs="Times New Roman"/>
          <w:sz w:val="28"/>
          <w:szCs w:val="28"/>
        </w:rPr>
        <w:t xml:space="preserve">иками Отечества, противодействия </w:t>
      </w:r>
      <w:r w:rsidRPr="00770A76">
        <w:rPr>
          <w:rFonts w:ascii="Times New Roman" w:hAnsi="Times New Roman" w:cs="Times New Roman"/>
          <w:sz w:val="28"/>
          <w:szCs w:val="28"/>
        </w:rPr>
        <w:t>попыткам фальсификации истории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Министерством образования и науки Республики Татарстан совместно с Республиканским центром внешкольной работы с 11 апреля 2025 года по 1 июля 2025 года был проведен </w:t>
      </w:r>
      <w:r w:rsidRPr="00770A76">
        <w:rPr>
          <w:rFonts w:ascii="Times New Roman" w:hAnsi="Times New Roman" w:cs="Times New Roman"/>
          <w:sz w:val="28"/>
          <w:szCs w:val="28"/>
        </w:rPr>
        <w:t>конкурс в рамках проекта «Герои Отечества» в номинации «Лучший музей (музейная экспозиция), посвященного увековечению памяти защитников Отечества» среди общеобразовательных организаций и профессиональных образовательных организаций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72D1AC" w14:textId="77777777" w:rsidR="0019355B" w:rsidRDefault="0019355B" w:rsidP="009605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37187F" w14:textId="77777777" w:rsidR="00770A76" w:rsidRPr="00770A76" w:rsidRDefault="00770A76" w:rsidP="002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A76">
        <w:rPr>
          <w:rFonts w:ascii="Times New Roman" w:hAnsi="Times New Roman" w:cs="Times New Roman"/>
          <w:sz w:val="28"/>
          <w:szCs w:val="28"/>
        </w:rPr>
        <w:t>Конкурс проводи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770A76">
        <w:rPr>
          <w:rFonts w:ascii="Times New Roman" w:hAnsi="Times New Roman" w:cs="Times New Roman"/>
          <w:sz w:val="28"/>
          <w:szCs w:val="28"/>
        </w:rPr>
        <w:t>ся в 2 этапа.</w:t>
      </w:r>
    </w:p>
    <w:p w14:paraId="5FB3A883" w14:textId="77777777" w:rsidR="002C5BC6" w:rsidRDefault="00770A76" w:rsidP="002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A76">
        <w:rPr>
          <w:rFonts w:ascii="Times New Roman" w:hAnsi="Times New Roman" w:cs="Times New Roman"/>
          <w:sz w:val="28"/>
          <w:szCs w:val="28"/>
        </w:rPr>
        <w:t xml:space="preserve">Первый этап – муниципальный этап </w:t>
      </w:r>
      <w:r>
        <w:rPr>
          <w:rFonts w:ascii="Times New Roman" w:hAnsi="Times New Roman" w:cs="Times New Roman"/>
          <w:sz w:val="28"/>
          <w:szCs w:val="28"/>
        </w:rPr>
        <w:t>прошел</w:t>
      </w:r>
      <w:r w:rsidR="002770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11 апреля</w:t>
      </w:r>
      <w:r w:rsidRPr="00770A76">
        <w:rPr>
          <w:rFonts w:ascii="Times New Roman" w:hAnsi="Times New Roman" w:cs="Times New Roman"/>
          <w:sz w:val="28"/>
          <w:szCs w:val="28"/>
        </w:rPr>
        <w:t xml:space="preserve"> до 23 мая 2025 г. </w:t>
      </w:r>
    </w:p>
    <w:p w14:paraId="0A548468" w14:textId="77777777" w:rsidR="00770A76" w:rsidRDefault="00770A76" w:rsidP="002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A76">
        <w:rPr>
          <w:rFonts w:ascii="Times New Roman" w:hAnsi="Times New Roman" w:cs="Times New Roman"/>
          <w:sz w:val="28"/>
          <w:szCs w:val="28"/>
        </w:rPr>
        <w:t xml:space="preserve">Второй этап – республиканский этап (финал) </w:t>
      </w:r>
      <w:r>
        <w:rPr>
          <w:rFonts w:ascii="Times New Roman" w:hAnsi="Times New Roman" w:cs="Times New Roman"/>
          <w:sz w:val="28"/>
          <w:szCs w:val="28"/>
        </w:rPr>
        <w:t>прошел</w:t>
      </w:r>
      <w:r w:rsidRPr="00770A76">
        <w:rPr>
          <w:rFonts w:ascii="Times New Roman" w:hAnsi="Times New Roman" w:cs="Times New Roman"/>
          <w:sz w:val="28"/>
          <w:szCs w:val="28"/>
        </w:rPr>
        <w:t xml:space="preserve"> с 1 июня по 1 июля 2025 г.</w:t>
      </w:r>
    </w:p>
    <w:p w14:paraId="25DD54D2" w14:textId="77777777" w:rsidR="00770A76" w:rsidRDefault="00770A76" w:rsidP="002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на республиканский этап поступило </w:t>
      </w:r>
      <w:r w:rsidR="00E12FC9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конкурсных работ</w:t>
      </w:r>
      <w:r w:rsidR="00E12FC9">
        <w:rPr>
          <w:rFonts w:ascii="Times New Roman" w:hAnsi="Times New Roman" w:cs="Times New Roman"/>
          <w:sz w:val="28"/>
          <w:szCs w:val="28"/>
        </w:rPr>
        <w:t xml:space="preserve"> из 15 муниципальных районов Республики Татарстан</w:t>
      </w:r>
      <w:r w:rsidR="00207053">
        <w:rPr>
          <w:rFonts w:ascii="Times New Roman" w:hAnsi="Times New Roman" w:cs="Times New Roman"/>
          <w:sz w:val="28"/>
          <w:szCs w:val="28"/>
        </w:rPr>
        <w:t xml:space="preserve"> (</w:t>
      </w:r>
      <w:r w:rsidR="00207053" w:rsidRPr="00207053">
        <w:rPr>
          <w:rFonts w:ascii="Times New Roman" w:hAnsi="Times New Roman" w:cs="Times New Roman"/>
          <w:sz w:val="28"/>
          <w:szCs w:val="28"/>
        </w:rPr>
        <w:t>Алексеевский</w:t>
      </w:r>
      <w:r w:rsidR="00207053">
        <w:rPr>
          <w:rFonts w:ascii="Times New Roman" w:hAnsi="Times New Roman" w:cs="Times New Roman"/>
          <w:sz w:val="28"/>
          <w:szCs w:val="28"/>
        </w:rPr>
        <w:t xml:space="preserve">, </w:t>
      </w:r>
      <w:r w:rsidR="00207053" w:rsidRPr="00207053">
        <w:rPr>
          <w:rFonts w:ascii="Times New Roman" w:hAnsi="Times New Roman" w:cs="Times New Roman"/>
          <w:sz w:val="28"/>
          <w:szCs w:val="28"/>
        </w:rPr>
        <w:t>Альметьевский</w:t>
      </w:r>
      <w:r w:rsidR="00207053">
        <w:rPr>
          <w:rFonts w:ascii="Times New Roman" w:hAnsi="Times New Roman" w:cs="Times New Roman"/>
          <w:sz w:val="28"/>
          <w:szCs w:val="28"/>
        </w:rPr>
        <w:t xml:space="preserve">, </w:t>
      </w:r>
      <w:r w:rsidR="00207053" w:rsidRPr="00207053">
        <w:rPr>
          <w:rFonts w:ascii="Times New Roman" w:hAnsi="Times New Roman" w:cs="Times New Roman"/>
          <w:sz w:val="28"/>
          <w:szCs w:val="28"/>
        </w:rPr>
        <w:t>Арский</w:t>
      </w:r>
      <w:r w:rsidR="00207053">
        <w:rPr>
          <w:rFonts w:ascii="Times New Roman" w:hAnsi="Times New Roman" w:cs="Times New Roman"/>
          <w:sz w:val="28"/>
          <w:szCs w:val="28"/>
        </w:rPr>
        <w:t xml:space="preserve">, </w:t>
      </w:r>
      <w:r w:rsidR="00207053" w:rsidRPr="00207053">
        <w:rPr>
          <w:rFonts w:ascii="Times New Roman" w:hAnsi="Times New Roman" w:cs="Times New Roman"/>
          <w:sz w:val="28"/>
          <w:szCs w:val="28"/>
        </w:rPr>
        <w:t>Бавлинский</w:t>
      </w:r>
      <w:r w:rsidR="00207053">
        <w:rPr>
          <w:rFonts w:ascii="Times New Roman" w:hAnsi="Times New Roman" w:cs="Times New Roman"/>
          <w:sz w:val="28"/>
          <w:szCs w:val="28"/>
        </w:rPr>
        <w:t xml:space="preserve">, </w:t>
      </w:r>
      <w:r w:rsidR="00207053" w:rsidRPr="00207053">
        <w:rPr>
          <w:rFonts w:ascii="Times New Roman" w:hAnsi="Times New Roman" w:cs="Times New Roman"/>
          <w:sz w:val="28"/>
          <w:szCs w:val="28"/>
        </w:rPr>
        <w:t>Заинский</w:t>
      </w:r>
      <w:r w:rsidR="00207053">
        <w:rPr>
          <w:rFonts w:ascii="Times New Roman" w:hAnsi="Times New Roman" w:cs="Times New Roman"/>
          <w:sz w:val="28"/>
          <w:szCs w:val="28"/>
        </w:rPr>
        <w:t xml:space="preserve">, </w:t>
      </w:r>
      <w:r w:rsidR="00207053" w:rsidRPr="00207053">
        <w:rPr>
          <w:rFonts w:ascii="Times New Roman" w:hAnsi="Times New Roman" w:cs="Times New Roman"/>
          <w:sz w:val="28"/>
          <w:szCs w:val="28"/>
        </w:rPr>
        <w:t>Зеленодольский</w:t>
      </w:r>
      <w:r w:rsidR="00207053">
        <w:rPr>
          <w:rFonts w:ascii="Times New Roman" w:hAnsi="Times New Roman" w:cs="Times New Roman"/>
          <w:sz w:val="28"/>
          <w:szCs w:val="28"/>
        </w:rPr>
        <w:t xml:space="preserve">, </w:t>
      </w:r>
      <w:r w:rsidR="00207053" w:rsidRPr="00207053">
        <w:rPr>
          <w:rFonts w:ascii="Times New Roman" w:hAnsi="Times New Roman" w:cs="Times New Roman"/>
          <w:sz w:val="28"/>
          <w:szCs w:val="28"/>
        </w:rPr>
        <w:t>Кайбицкий</w:t>
      </w:r>
      <w:r w:rsidR="00207053">
        <w:rPr>
          <w:rFonts w:ascii="Times New Roman" w:hAnsi="Times New Roman" w:cs="Times New Roman"/>
          <w:sz w:val="28"/>
          <w:szCs w:val="28"/>
        </w:rPr>
        <w:t xml:space="preserve">, </w:t>
      </w:r>
      <w:r w:rsidR="00207053" w:rsidRPr="00207053">
        <w:rPr>
          <w:rFonts w:ascii="Times New Roman" w:hAnsi="Times New Roman" w:cs="Times New Roman"/>
          <w:sz w:val="28"/>
          <w:szCs w:val="28"/>
        </w:rPr>
        <w:t>Камско-Устьинский</w:t>
      </w:r>
      <w:r w:rsidR="00207053">
        <w:rPr>
          <w:rFonts w:ascii="Times New Roman" w:hAnsi="Times New Roman" w:cs="Times New Roman"/>
          <w:sz w:val="28"/>
          <w:szCs w:val="28"/>
        </w:rPr>
        <w:t xml:space="preserve">, </w:t>
      </w:r>
      <w:r w:rsidR="00207053" w:rsidRPr="00207053">
        <w:rPr>
          <w:rFonts w:ascii="Times New Roman" w:hAnsi="Times New Roman" w:cs="Times New Roman"/>
          <w:sz w:val="28"/>
          <w:szCs w:val="28"/>
        </w:rPr>
        <w:t>Лениногорский</w:t>
      </w:r>
      <w:r w:rsidR="00207053">
        <w:rPr>
          <w:rFonts w:ascii="Times New Roman" w:hAnsi="Times New Roman" w:cs="Times New Roman"/>
          <w:sz w:val="28"/>
          <w:szCs w:val="28"/>
        </w:rPr>
        <w:t xml:space="preserve">, </w:t>
      </w:r>
      <w:r w:rsidR="00207053" w:rsidRPr="00207053">
        <w:rPr>
          <w:rFonts w:ascii="Times New Roman" w:hAnsi="Times New Roman" w:cs="Times New Roman"/>
          <w:sz w:val="28"/>
          <w:szCs w:val="28"/>
        </w:rPr>
        <w:t>Мензелинский</w:t>
      </w:r>
      <w:r w:rsidR="00207053">
        <w:rPr>
          <w:rFonts w:ascii="Times New Roman" w:hAnsi="Times New Roman" w:cs="Times New Roman"/>
          <w:sz w:val="28"/>
          <w:szCs w:val="28"/>
        </w:rPr>
        <w:t xml:space="preserve">, </w:t>
      </w:r>
      <w:r w:rsidR="00207053" w:rsidRPr="00207053">
        <w:rPr>
          <w:rFonts w:ascii="Times New Roman" w:hAnsi="Times New Roman" w:cs="Times New Roman"/>
          <w:sz w:val="28"/>
          <w:szCs w:val="28"/>
        </w:rPr>
        <w:t>Муслюмовский</w:t>
      </w:r>
      <w:r w:rsidR="00207053">
        <w:rPr>
          <w:rFonts w:ascii="Times New Roman" w:hAnsi="Times New Roman" w:cs="Times New Roman"/>
          <w:sz w:val="28"/>
          <w:szCs w:val="28"/>
        </w:rPr>
        <w:t xml:space="preserve">, </w:t>
      </w:r>
      <w:r w:rsidR="00207053" w:rsidRPr="00207053">
        <w:rPr>
          <w:rFonts w:ascii="Times New Roman" w:hAnsi="Times New Roman" w:cs="Times New Roman"/>
          <w:sz w:val="28"/>
          <w:szCs w:val="28"/>
        </w:rPr>
        <w:t>Нижнекамский</w:t>
      </w:r>
      <w:r w:rsidR="00207053">
        <w:rPr>
          <w:rFonts w:ascii="Times New Roman" w:hAnsi="Times New Roman" w:cs="Times New Roman"/>
          <w:sz w:val="28"/>
          <w:szCs w:val="28"/>
        </w:rPr>
        <w:t xml:space="preserve">, </w:t>
      </w:r>
      <w:r w:rsidR="00207053" w:rsidRPr="00207053">
        <w:rPr>
          <w:rFonts w:ascii="Times New Roman" w:hAnsi="Times New Roman" w:cs="Times New Roman"/>
          <w:sz w:val="28"/>
          <w:szCs w:val="28"/>
        </w:rPr>
        <w:t>Нурлатский</w:t>
      </w:r>
      <w:r w:rsidR="00207053">
        <w:rPr>
          <w:rFonts w:ascii="Times New Roman" w:hAnsi="Times New Roman" w:cs="Times New Roman"/>
          <w:sz w:val="28"/>
          <w:szCs w:val="28"/>
        </w:rPr>
        <w:t xml:space="preserve">, </w:t>
      </w:r>
      <w:r w:rsidR="00207053" w:rsidRPr="00207053">
        <w:rPr>
          <w:rFonts w:ascii="Times New Roman" w:hAnsi="Times New Roman" w:cs="Times New Roman"/>
          <w:sz w:val="28"/>
          <w:szCs w:val="28"/>
        </w:rPr>
        <w:t>Тетюшский</w:t>
      </w:r>
      <w:r w:rsidR="00207053">
        <w:rPr>
          <w:rFonts w:ascii="Times New Roman" w:hAnsi="Times New Roman" w:cs="Times New Roman"/>
          <w:sz w:val="28"/>
          <w:szCs w:val="28"/>
        </w:rPr>
        <w:t xml:space="preserve">, </w:t>
      </w:r>
      <w:r w:rsidR="00207053" w:rsidRPr="00207053">
        <w:rPr>
          <w:rFonts w:ascii="Times New Roman" w:hAnsi="Times New Roman" w:cs="Times New Roman"/>
          <w:sz w:val="28"/>
          <w:szCs w:val="28"/>
        </w:rPr>
        <w:t>Ютазинский</w:t>
      </w:r>
      <w:r w:rsidR="00207053">
        <w:rPr>
          <w:rFonts w:ascii="Times New Roman" w:hAnsi="Times New Roman" w:cs="Times New Roman"/>
          <w:sz w:val="28"/>
          <w:szCs w:val="28"/>
        </w:rPr>
        <w:t>)</w:t>
      </w:r>
      <w:r w:rsidR="00E12FC9">
        <w:rPr>
          <w:rFonts w:ascii="Times New Roman" w:hAnsi="Times New Roman" w:cs="Times New Roman"/>
          <w:sz w:val="28"/>
          <w:szCs w:val="28"/>
        </w:rPr>
        <w:t xml:space="preserve"> и городов </w:t>
      </w:r>
      <w:r w:rsidR="00E12FC9" w:rsidRPr="00E12FC9">
        <w:rPr>
          <w:rFonts w:ascii="Times New Roman" w:hAnsi="Times New Roman" w:cs="Times New Roman"/>
          <w:sz w:val="28"/>
          <w:szCs w:val="28"/>
        </w:rPr>
        <w:t>Набережные Челны и Казань</w:t>
      </w:r>
      <w:r>
        <w:rPr>
          <w:rFonts w:ascii="Times New Roman" w:hAnsi="Times New Roman" w:cs="Times New Roman"/>
          <w:sz w:val="28"/>
          <w:szCs w:val="28"/>
        </w:rPr>
        <w:t>, из них:</w:t>
      </w:r>
    </w:p>
    <w:p w14:paraId="370BCF63" w14:textId="54FE46A2" w:rsidR="00770A76" w:rsidRDefault="00E12FC9" w:rsidP="002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70A76" w:rsidRPr="00770A76">
        <w:rPr>
          <w:rFonts w:ascii="Times New Roman" w:hAnsi="Times New Roman" w:cs="Times New Roman"/>
          <w:sz w:val="28"/>
          <w:szCs w:val="28"/>
        </w:rPr>
        <w:t xml:space="preserve">реди общеобразовательных </w:t>
      </w:r>
      <w:r w:rsidR="00735213" w:rsidRPr="00770A76">
        <w:rPr>
          <w:rFonts w:ascii="Times New Roman" w:hAnsi="Times New Roman" w:cs="Times New Roman"/>
          <w:sz w:val="28"/>
          <w:szCs w:val="28"/>
        </w:rPr>
        <w:t>организаций</w:t>
      </w:r>
      <w:r w:rsidR="00735213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19 конкурсных работ;</w:t>
      </w:r>
    </w:p>
    <w:p w14:paraId="5B1FCD4C" w14:textId="77777777" w:rsidR="00E12FC9" w:rsidRDefault="00E12FC9" w:rsidP="002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12FC9">
        <w:rPr>
          <w:rFonts w:ascii="Times New Roman" w:hAnsi="Times New Roman" w:cs="Times New Roman"/>
          <w:sz w:val="28"/>
          <w:szCs w:val="28"/>
        </w:rPr>
        <w:t>реди средних профессиональных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– 8 конкурсных работ</w:t>
      </w:r>
      <w:r w:rsidR="0027700A">
        <w:rPr>
          <w:rFonts w:ascii="Times New Roman" w:hAnsi="Times New Roman" w:cs="Times New Roman"/>
          <w:sz w:val="28"/>
          <w:szCs w:val="28"/>
        </w:rPr>
        <w:t>.</w:t>
      </w:r>
    </w:p>
    <w:p w14:paraId="24433B9A" w14:textId="77777777" w:rsidR="0019355B" w:rsidRDefault="0019355B" w:rsidP="002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13CF9F" w14:textId="0EE28CE1" w:rsidR="0027700A" w:rsidRPr="0027700A" w:rsidRDefault="0027700A" w:rsidP="002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00A">
        <w:rPr>
          <w:rFonts w:ascii="Times New Roman" w:hAnsi="Times New Roman" w:cs="Times New Roman"/>
          <w:sz w:val="28"/>
          <w:szCs w:val="28"/>
        </w:rPr>
        <w:t>Структура конкурсной работы включа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27700A">
        <w:rPr>
          <w:rFonts w:ascii="Times New Roman" w:hAnsi="Times New Roman" w:cs="Times New Roman"/>
          <w:sz w:val="28"/>
          <w:szCs w:val="28"/>
        </w:rPr>
        <w:t xml:space="preserve"> в себя:</w:t>
      </w:r>
    </w:p>
    <w:p w14:paraId="09110000" w14:textId="77777777" w:rsidR="0027700A" w:rsidRPr="0027700A" w:rsidRDefault="0027700A" w:rsidP="002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00A">
        <w:rPr>
          <w:rFonts w:ascii="Times New Roman" w:hAnsi="Times New Roman" w:cs="Times New Roman"/>
          <w:sz w:val="28"/>
          <w:szCs w:val="28"/>
        </w:rPr>
        <w:t>1.</w:t>
      </w:r>
      <w:r w:rsidRPr="0027700A">
        <w:rPr>
          <w:rFonts w:ascii="Times New Roman" w:hAnsi="Times New Roman" w:cs="Times New Roman"/>
          <w:sz w:val="28"/>
          <w:szCs w:val="28"/>
        </w:rPr>
        <w:tab/>
        <w:t>Презентацию музея, увековечивающего соверш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7700A">
        <w:rPr>
          <w:rFonts w:ascii="Times New Roman" w:hAnsi="Times New Roman" w:cs="Times New Roman"/>
          <w:sz w:val="28"/>
          <w:szCs w:val="28"/>
        </w:rPr>
        <w:t xml:space="preserve">нный защитником (защитниками) </w:t>
      </w:r>
      <w:r>
        <w:rPr>
          <w:rFonts w:ascii="Times New Roman" w:hAnsi="Times New Roman" w:cs="Times New Roman"/>
          <w:sz w:val="28"/>
          <w:szCs w:val="28"/>
        </w:rPr>
        <w:t>подвиг.</w:t>
      </w:r>
    </w:p>
    <w:p w14:paraId="6C39AF94" w14:textId="77777777" w:rsidR="0027700A" w:rsidRPr="0027700A" w:rsidRDefault="0027700A" w:rsidP="002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00A">
        <w:rPr>
          <w:rFonts w:ascii="Times New Roman" w:hAnsi="Times New Roman" w:cs="Times New Roman"/>
          <w:sz w:val="28"/>
          <w:szCs w:val="28"/>
        </w:rPr>
        <w:t>2.</w:t>
      </w:r>
      <w:r w:rsidRPr="0027700A">
        <w:rPr>
          <w:rFonts w:ascii="Times New Roman" w:hAnsi="Times New Roman" w:cs="Times New Roman"/>
          <w:sz w:val="28"/>
          <w:szCs w:val="28"/>
        </w:rPr>
        <w:tab/>
        <w:t xml:space="preserve">Копии публикаций о работе музея в </w:t>
      </w:r>
      <w:r>
        <w:rPr>
          <w:rFonts w:ascii="Times New Roman" w:hAnsi="Times New Roman" w:cs="Times New Roman"/>
          <w:sz w:val="28"/>
          <w:szCs w:val="28"/>
        </w:rPr>
        <w:t>средствах массовой информации.</w:t>
      </w:r>
    </w:p>
    <w:p w14:paraId="7C11A7B7" w14:textId="77777777" w:rsidR="0027700A" w:rsidRPr="0027700A" w:rsidRDefault="0027700A" w:rsidP="002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00A">
        <w:rPr>
          <w:rFonts w:ascii="Times New Roman" w:hAnsi="Times New Roman" w:cs="Times New Roman"/>
          <w:sz w:val="28"/>
          <w:szCs w:val="28"/>
        </w:rPr>
        <w:t>3. Фотогра</w:t>
      </w:r>
      <w:r>
        <w:rPr>
          <w:rFonts w:ascii="Times New Roman" w:hAnsi="Times New Roman" w:cs="Times New Roman"/>
          <w:sz w:val="28"/>
          <w:szCs w:val="28"/>
        </w:rPr>
        <w:t>фии экспозиции</w:t>
      </w:r>
      <w:r w:rsidRPr="0027700A">
        <w:rPr>
          <w:rFonts w:ascii="Times New Roman" w:hAnsi="Times New Roman" w:cs="Times New Roman"/>
          <w:sz w:val="28"/>
          <w:szCs w:val="28"/>
        </w:rPr>
        <w:t>.</w:t>
      </w:r>
    </w:p>
    <w:p w14:paraId="058FBE69" w14:textId="77777777" w:rsidR="00554C2B" w:rsidRDefault="00554C2B" w:rsidP="002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5C077F" w14:textId="457A72B7" w:rsidR="007974E2" w:rsidRDefault="0027700A" w:rsidP="002770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конкурса было выявлено 16 победителей и призеров, ко</w:t>
      </w:r>
      <w:r w:rsidR="002415AD">
        <w:rPr>
          <w:rFonts w:ascii="Times New Roman" w:hAnsi="Times New Roman" w:cs="Times New Roman"/>
          <w:sz w:val="28"/>
          <w:szCs w:val="28"/>
        </w:rPr>
        <w:t xml:space="preserve">торые были награждены дипломами, 2 </w:t>
      </w:r>
      <w:r w:rsidR="002415AD" w:rsidRPr="002415AD">
        <w:rPr>
          <w:rFonts w:ascii="Times New Roman" w:hAnsi="Times New Roman" w:cs="Times New Roman"/>
          <w:sz w:val="28"/>
          <w:szCs w:val="28"/>
        </w:rPr>
        <w:t xml:space="preserve">из которых </w:t>
      </w:r>
      <w:r w:rsidR="002415AD">
        <w:rPr>
          <w:rFonts w:ascii="Times New Roman" w:hAnsi="Times New Roman" w:cs="Times New Roman"/>
          <w:sz w:val="28"/>
          <w:szCs w:val="28"/>
        </w:rPr>
        <w:t xml:space="preserve">(1 </w:t>
      </w:r>
      <w:r w:rsidR="002415AD" w:rsidRPr="00770A76">
        <w:rPr>
          <w:rFonts w:ascii="Times New Roman" w:hAnsi="Times New Roman" w:cs="Times New Roman"/>
          <w:sz w:val="28"/>
          <w:szCs w:val="28"/>
        </w:rPr>
        <w:t>общеобразовательн</w:t>
      </w:r>
      <w:r w:rsidR="002415AD">
        <w:rPr>
          <w:rFonts w:ascii="Times New Roman" w:hAnsi="Times New Roman" w:cs="Times New Roman"/>
          <w:sz w:val="28"/>
          <w:szCs w:val="28"/>
        </w:rPr>
        <w:t>ая</w:t>
      </w:r>
      <w:r w:rsidR="002415AD" w:rsidRPr="00770A76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2415AD">
        <w:rPr>
          <w:rFonts w:ascii="Times New Roman" w:hAnsi="Times New Roman" w:cs="Times New Roman"/>
          <w:sz w:val="28"/>
          <w:szCs w:val="28"/>
        </w:rPr>
        <w:t xml:space="preserve">я и 1 </w:t>
      </w:r>
      <w:r w:rsidR="002415AD" w:rsidRPr="002415AD">
        <w:rPr>
          <w:rFonts w:ascii="Times New Roman" w:hAnsi="Times New Roman" w:cs="Times New Roman"/>
          <w:sz w:val="28"/>
          <w:szCs w:val="28"/>
        </w:rPr>
        <w:t>профессиональная образовательная организация</w:t>
      </w:r>
      <w:r w:rsidR="002415AD">
        <w:rPr>
          <w:rFonts w:ascii="Times New Roman" w:hAnsi="Times New Roman" w:cs="Times New Roman"/>
          <w:sz w:val="28"/>
          <w:szCs w:val="28"/>
        </w:rPr>
        <w:t xml:space="preserve">) </w:t>
      </w:r>
      <w:r w:rsidR="002415AD" w:rsidRPr="002415AD">
        <w:rPr>
          <w:rFonts w:ascii="Times New Roman" w:hAnsi="Times New Roman" w:cs="Times New Roman"/>
          <w:sz w:val="28"/>
          <w:szCs w:val="28"/>
        </w:rPr>
        <w:t xml:space="preserve">примут </w:t>
      </w:r>
      <w:r w:rsidR="002415AD" w:rsidRPr="002415AD">
        <w:rPr>
          <w:rFonts w:ascii="Times New Roman" w:hAnsi="Times New Roman" w:cs="Times New Roman"/>
          <w:sz w:val="28"/>
          <w:szCs w:val="28"/>
        </w:rPr>
        <w:lastRenderedPageBreak/>
        <w:t>участие в Окружном этапе проекта «ГЕРОИ ОТЕЧЕСТВА» в номинации «Лучший музей (музейная экспозиция), посвященный увековечению памяти защитников Отечества»</w:t>
      </w:r>
      <w:r w:rsidR="002415AD">
        <w:rPr>
          <w:rFonts w:ascii="Times New Roman" w:hAnsi="Times New Roman" w:cs="Times New Roman"/>
          <w:sz w:val="28"/>
          <w:szCs w:val="28"/>
        </w:rPr>
        <w:t>.</w:t>
      </w:r>
    </w:p>
    <w:p w14:paraId="52C9DFC3" w14:textId="56B8AFDB" w:rsidR="00770A76" w:rsidRPr="00770A76" w:rsidRDefault="00770A76" w:rsidP="001713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70A76" w:rsidRPr="00770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0A76"/>
    <w:rsid w:val="00163464"/>
    <w:rsid w:val="00171390"/>
    <w:rsid w:val="0019355B"/>
    <w:rsid w:val="00207053"/>
    <w:rsid w:val="002415AD"/>
    <w:rsid w:val="0027700A"/>
    <w:rsid w:val="002C5BC6"/>
    <w:rsid w:val="002D2877"/>
    <w:rsid w:val="00405141"/>
    <w:rsid w:val="0041646D"/>
    <w:rsid w:val="0045140A"/>
    <w:rsid w:val="00554C2B"/>
    <w:rsid w:val="005B5A9C"/>
    <w:rsid w:val="00735213"/>
    <w:rsid w:val="00770A76"/>
    <w:rsid w:val="007974E2"/>
    <w:rsid w:val="009605BB"/>
    <w:rsid w:val="00AB66DE"/>
    <w:rsid w:val="00E12FC9"/>
    <w:rsid w:val="00FC2A80"/>
    <w:rsid w:val="00FD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3F327"/>
  <w15:docId w15:val="{2C913380-903C-4D57-BF43-64199648A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</cp:revision>
  <cp:lastPrinted>2025-07-21T10:47:00Z</cp:lastPrinted>
  <dcterms:created xsi:type="dcterms:W3CDTF">2025-07-03T07:16:00Z</dcterms:created>
  <dcterms:modified xsi:type="dcterms:W3CDTF">2025-07-23T07:27:00Z</dcterms:modified>
</cp:coreProperties>
</file>